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EDE453">
      <w:pPr>
        <w:spacing w:before="312" w:beforeLines="100" w:after="312" w:afterLine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 w14:paraId="516CA97A">
      <w:pPr>
        <w:spacing w:before="312" w:beforeLines="100" w:after="312" w:afterLines="100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老旧营运货车报废更新补贴标准</w:t>
      </w:r>
    </w:p>
    <w:bookmarkEnd w:id="0"/>
    <w:p w14:paraId="45808FAE">
      <w:pPr>
        <w:numPr>
          <w:ilvl w:val="0"/>
          <w:numId w:val="1"/>
        </w:numPr>
        <w:adjustRightInd w:val="0"/>
        <w:snapToGrid w:val="0"/>
        <w:spacing w:line="360" w:lineRule="auto"/>
        <w:ind w:right="-57" w:rightChars="-27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提前报废老旧营运柴油货车补贴标准见表1。</w:t>
      </w:r>
    </w:p>
    <w:p w14:paraId="6BC28A8E">
      <w:pPr>
        <w:numPr>
          <w:ilvl w:val="0"/>
          <w:numId w:val="1"/>
        </w:numPr>
        <w:adjustRightInd w:val="0"/>
        <w:snapToGrid w:val="0"/>
        <w:spacing w:line="360" w:lineRule="auto"/>
        <w:ind w:right="-57" w:rightChars="-27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提前</w:t>
      </w:r>
      <w:r>
        <w:rPr>
          <w:rFonts w:hint="eastAsia" w:ascii="仿宋" w:hAnsi="仿宋" w:eastAsia="仿宋" w:cs="仿宋"/>
          <w:bCs/>
          <w:sz w:val="28"/>
          <w:szCs w:val="28"/>
        </w:rPr>
        <w:t>报废老旧营运货车，并新购营运货车补贴标准</w:t>
      </w:r>
      <w:r>
        <w:rPr>
          <w:rFonts w:hint="eastAsia" w:ascii="仿宋" w:hAnsi="仿宋" w:eastAsia="仿宋" w:cs="仿宋"/>
          <w:sz w:val="28"/>
          <w:szCs w:val="28"/>
        </w:rPr>
        <w:t>按以下方法计算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01D99708">
      <w:pPr>
        <w:adjustRightInd w:val="0"/>
        <w:snapToGrid w:val="0"/>
        <w:spacing w:line="360" w:lineRule="auto"/>
        <w:ind w:right="-57" w:rightChars="-27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报废并新购国六排放标准营运柴油货车补贴=提前报废老旧营运柴油货车补贴+新购国六排放标准营运柴油货车补贴</w:t>
      </w:r>
    </w:p>
    <w:p w14:paraId="5149CD95">
      <w:pPr>
        <w:adjustRightInd w:val="0"/>
        <w:snapToGrid w:val="0"/>
        <w:spacing w:line="360" w:lineRule="auto"/>
        <w:ind w:right="-57" w:rightChars="-27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报废并新购新能源货车补贴=提前报废老旧营运柴油货车补贴+新购新能源营运货车补贴</w:t>
      </w:r>
    </w:p>
    <w:p w14:paraId="429E52AD">
      <w:pPr>
        <w:adjustRightInd w:val="0"/>
        <w:snapToGrid w:val="0"/>
        <w:spacing w:line="360" w:lineRule="auto"/>
        <w:ind w:right="-57" w:rightChars="-27"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其中，</w:t>
      </w:r>
      <w:r>
        <w:rPr>
          <w:rFonts w:hint="eastAsia" w:ascii="仿宋" w:hAnsi="仿宋" w:eastAsia="仿宋" w:cs="仿宋"/>
          <w:bCs/>
          <w:sz w:val="28"/>
          <w:szCs w:val="28"/>
        </w:rPr>
        <w:t>新购国六排放标准营运柴油货车或新能源营运货车补贴标准见表2。</w:t>
      </w:r>
    </w:p>
    <w:p w14:paraId="61897C6C">
      <w:pPr>
        <w:numPr>
          <w:ilvl w:val="0"/>
          <w:numId w:val="1"/>
        </w:numPr>
        <w:adjustRightInd w:val="0"/>
        <w:snapToGrid w:val="0"/>
        <w:spacing w:line="360" w:lineRule="auto"/>
        <w:ind w:right="-57" w:rightChars="-27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仅新购新能源城市冷链配送货车补贴标准为3.5万元/辆。</w:t>
      </w:r>
    </w:p>
    <w:p w14:paraId="78E42783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表1提前报废老旧营运柴油货车补贴标准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 w14:paraId="7627C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43461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C5ACB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28098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补贴标准（万元/辆）</w:t>
            </w:r>
          </w:p>
        </w:tc>
      </w:tr>
      <w:tr w14:paraId="1173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A022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9D58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9805C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1.0</w:t>
            </w:r>
          </w:p>
        </w:tc>
      </w:tr>
      <w:tr w14:paraId="27007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2014B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C5C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22B31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1.8</w:t>
            </w:r>
          </w:p>
        </w:tc>
      </w:tr>
      <w:tr w14:paraId="33C13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65CC7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934C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0131A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2.5</w:t>
            </w:r>
          </w:p>
        </w:tc>
      </w:tr>
      <w:tr w14:paraId="3C022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78D1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18432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满1年（含）不足2年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2756B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1.2</w:t>
            </w:r>
          </w:p>
        </w:tc>
      </w:tr>
      <w:tr w14:paraId="0B596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4B620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1C966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满2年（含）不足4年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8015ED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3.5</w:t>
            </w:r>
          </w:p>
        </w:tc>
      </w:tr>
      <w:tr w14:paraId="29E18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248673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CA64A1">
            <w:pPr>
              <w:widowControl/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满4年（含）以上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841E5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4.5</w:t>
            </w:r>
          </w:p>
        </w:tc>
      </w:tr>
    </w:tbl>
    <w:p w14:paraId="33D64D1D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表2新购营运货车补贴标准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 w14:paraId="7155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 w14:paraId="11C8BFAF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车辆类型</w:t>
            </w:r>
          </w:p>
        </w:tc>
        <w:tc>
          <w:tcPr>
            <w:tcW w:w="2112" w:type="pct"/>
            <w:vAlign w:val="center"/>
          </w:tcPr>
          <w:p w14:paraId="026846F9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新购国六排放标准营运柴油货车补贴标准（万元/辆）</w:t>
            </w:r>
          </w:p>
        </w:tc>
        <w:tc>
          <w:tcPr>
            <w:tcW w:w="1596" w:type="pct"/>
            <w:vAlign w:val="center"/>
          </w:tcPr>
          <w:p w14:paraId="3DB83B78">
            <w:pPr>
              <w:widowControl/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新购新能源营运货车补贴标准（万元/辆）</w:t>
            </w:r>
          </w:p>
        </w:tc>
      </w:tr>
      <w:tr w14:paraId="7D0C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vAlign w:val="center"/>
          </w:tcPr>
          <w:p w14:paraId="60A97FC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中型</w:t>
            </w:r>
          </w:p>
        </w:tc>
        <w:tc>
          <w:tcPr>
            <w:tcW w:w="2112" w:type="pct"/>
            <w:vAlign w:val="center"/>
          </w:tcPr>
          <w:p w14:paraId="122B0DDD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2.5</w:t>
            </w:r>
          </w:p>
        </w:tc>
        <w:tc>
          <w:tcPr>
            <w:tcW w:w="1596" w:type="pct"/>
            <w:vAlign w:val="center"/>
          </w:tcPr>
          <w:p w14:paraId="7BBA808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3.5</w:t>
            </w:r>
          </w:p>
        </w:tc>
      </w:tr>
      <w:tr w14:paraId="4B4C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vAlign w:val="center"/>
          </w:tcPr>
          <w:p w14:paraId="51B94C62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重型</w:t>
            </w:r>
          </w:p>
        </w:tc>
        <w:tc>
          <w:tcPr>
            <w:tcW w:w="880" w:type="pct"/>
            <w:vAlign w:val="center"/>
          </w:tcPr>
          <w:p w14:paraId="0176014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2轴</w:t>
            </w:r>
          </w:p>
        </w:tc>
        <w:tc>
          <w:tcPr>
            <w:tcW w:w="2112" w:type="pct"/>
            <w:vAlign w:val="center"/>
          </w:tcPr>
          <w:p w14:paraId="6DB9C80A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4.0</w:t>
            </w:r>
          </w:p>
        </w:tc>
        <w:tc>
          <w:tcPr>
            <w:tcW w:w="1596" w:type="pct"/>
            <w:vAlign w:val="center"/>
          </w:tcPr>
          <w:p w14:paraId="1CA70C84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7.0</w:t>
            </w:r>
          </w:p>
        </w:tc>
      </w:tr>
      <w:tr w14:paraId="3A0DF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vAlign w:val="center"/>
          </w:tcPr>
          <w:p w14:paraId="2E5C263B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 w14:paraId="226FFD4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3轴</w:t>
            </w:r>
          </w:p>
        </w:tc>
        <w:tc>
          <w:tcPr>
            <w:tcW w:w="2112" w:type="pct"/>
            <w:vAlign w:val="center"/>
          </w:tcPr>
          <w:p w14:paraId="7A71BD3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5.5</w:t>
            </w:r>
          </w:p>
        </w:tc>
        <w:tc>
          <w:tcPr>
            <w:tcW w:w="1596" w:type="pct"/>
            <w:vAlign w:val="center"/>
          </w:tcPr>
          <w:p w14:paraId="4C25C1F9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8.5</w:t>
            </w:r>
          </w:p>
        </w:tc>
      </w:tr>
      <w:tr w14:paraId="5985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vAlign w:val="center"/>
          </w:tcPr>
          <w:p w14:paraId="3A8D12F9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80" w:type="pct"/>
            <w:vAlign w:val="center"/>
          </w:tcPr>
          <w:p w14:paraId="59C2F1D5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4轴及以上</w:t>
            </w:r>
          </w:p>
        </w:tc>
        <w:tc>
          <w:tcPr>
            <w:tcW w:w="2112" w:type="pct"/>
            <w:vAlign w:val="center"/>
          </w:tcPr>
          <w:p w14:paraId="45439AF0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6.5</w:t>
            </w:r>
          </w:p>
        </w:tc>
        <w:tc>
          <w:tcPr>
            <w:tcW w:w="1596" w:type="pct"/>
            <w:vAlign w:val="center"/>
          </w:tcPr>
          <w:p w14:paraId="1921A78E">
            <w:pPr>
              <w:spacing w:line="24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9.5</w:t>
            </w:r>
          </w:p>
        </w:tc>
      </w:tr>
    </w:tbl>
    <w:p w14:paraId="15B88130">
      <w:pPr>
        <w:pStyle w:val="2"/>
        <w:spacing w:before="114" w:line="223" w:lineRule="auto"/>
        <w:ind w:left="250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</w:rPr>
      </w:pPr>
    </w:p>
    <w:p w14:paraId="48B489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FF2922"/>
    <w:multiLevelType w:val="multilevel"/>
    <w:tmpl w:val="C7FF2922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42E64"/>
    <w:rsid w:val="16527FAD"/>
    <w:rsid w:val="7414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2024-11-08T03:32:00Z</dcterms:created>
  <dc:creator>子彧</dc:creator>
  <cp:lastModifiedBy>子彧</cp:lastModifiedBy>
  <dcterms:modified xsi:type="dcterms:W3CDTF">2024-11-08T03:32:55Z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5D0321F37E714AC0B6C282A46882BD1E_13</vt:lpwstr>
  </property>
</Properties>
</file>